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7C" w:rsidRPr="00340A9E" w:rsidRDefault="0020777C" w:rsidP="007B1C81">
      <w:pPr>
        <w:adjustRightInd w:val="0"/>
        <w:snapToGrid w:val="0"/>
        <w:spacing w:line="600" w:lineRule="exact"/>
        <w:jc w:val="center"/>
        <w:rPr>
          <w:rFonts w:eastAsia="黑体"/>
          <w:bCs/>
          <w:sz w:val="36"/>
        </w:rPr>
      </w:pPr>
      <w:r w:rsidRPr="00340A9E">
        <w:rPr>
          <w:rFonts w:eastAsia="黑体"/>
          <w:bCs/>
          <w:sz w:val="36"/>
          <w:szCs w:val="20"/>
        </w:rPr>
        <w:t>平安健康保险股份有限公司</w:t>
      </w:r>
    </w:p>
    <w:p w:rsidR="0020777C" w:rsidRPr="00240907" w:rsidRDefault="003E00FA" w:rsidP="007B1C81">
      <w:pPr>
        <w:spacing w:line="600" w:lineRule="exact"/>
        <w:jc w:val="center"/>
        <w:rPr>
          <w:rFonts w:eastAsia="黑体"/>
          <w:bCs/>
          <w:sz w:val="36"/>
        </w:rPr>
      </w:pPr>
      <w:r w:rsidRPr="003E00FA">
        <w:rPr>
          <w:rFonts w:eastAsia="黑体" w:hint="eastAsia"/>
          <w:bCs/>
          <w:sz w:val="36"/>
        </w:rPr>
        <w:t>平安</w:t>
      </w:r>
      <w:r w:rsidRPr="003E00FA">
        <w:rPr>
          <w:rFonts w:eastAsia="黑体" w:hint="eastAsia"/>
          <w:bCs/>
          <w:sz w:val="36"/>
        </w:rPr>
        <w:t>e</w:t>
      </w:r>
      <w:r w:rsidRPr="003E00FA">
        <w:rPr>
          <w:rFonts w:eastAsia="黑体" w:hint="eastAsia"/>
          <w:bCs/>
          <w:sz w:val="36"/>
        </w:rPr>
        <w:t>生保长期个人住院医疗保险</w:t>
      </w:r>
      <w:r w:rsidR="008D0D3F" w:rsidRPr="003E00FA">
        <w:rPr>
          <w:rFonts w:eastAsia="黑体" w:hint="eastAsia"/>
          <w:bCs/>
          <w:sz w:val="36"/>
        </w:rPr>
        <w:t>（费率可调）</w:t>
      </w:r>
      <w:r w:rsidR="0020777C" w:rsidRPr="00340A9E">
        <w:rPr>
          <w:rFonts w:eastAsia="黑体"/>
          <w:bCs/>
          <w:sz w:val="36"/>
        </w:rPr>
        <w:t>费率表</w:t>
      </w:r>
    </w:p>
    <w:p w:rsidR="00F94109" w:rsidRDefault="00F94109" w:rsidP="002F5598">
      <w:pPr>
        <w:spacing w:line="400" w:lineRule="exact"/>
        <w:jc w:val="left"/>
        <w:rPr>
          <w:rFonts w:eastAsia="仿宋_GB2312"/>
          <w:bCs/>
          <w:sz w:val="24"/>
        </w:rPr>
      </w:pPr>
    </w:p>
    <w:p w:rsidR="005132DA" w:rsidRDefault="005132DA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  <w:r>
        <w:rPr>
          <w:rFonts w:ascii="黑体" w:eastAsia="黑体" w:hAnsi="黑体" w:cs="微软雅黑" w:hint="eastAsia"/>
          <w:color w:val="000000"/>
          <w:sz w:val="22"/>
        </w:rPr>
        <w:t>重要</w:t>
      </w:r>
      <w:r>
        <w:rPr>
          <w:rFonts w:ascii="黑体" w:eastAsia="黑体" w:hAnsi="黑体" w:cs="微软雅黑"/>
          <w:color w:val="000000"/>
          <w:sz w:val="22"/>
        </w:rPr>
        <w:t>提示：</w:t>
      </w:r>
      <w:r>
        <w:rPr>
          <w:rFonts w:ascii="黑体" w:eastAsia="黑体" w:hAnsi="黑体" w:cs="微软雅黑" w:hint="eastAsia"/>
          <w:color w:val="000000"/>
          <w:sz w:val="22"/>
        </w:rPr>
        <w:t>该</w:t>
      </w:r>
      <w:r>
        <w:rPr>
          <w:rFonts w:ascii="黑体" w:eastAsia="黑体" w:hAnsi="黑体" w:cs="微软雅黑"/>
          <w:color w:val="000000"/>
          <w:sz w:val="22"/>
        </w:rPr>
        <w:t>费率表</w:t>
      </w:r>
      <w:r>
        <w:rPr>
          <w:rFonts w:ascii="黑体" w:eastAsia="黑体" w:hAnsi="黑体" w:cs="微软雅黑" w:hint="eastAsia"/>
          <w:color w:val="000000"/>
          <w:sz w:val="22"/>
        </w:rPr>
        <w:t>仅适用于2020年投保的客户。本产品</w:t>
      </w:r>
      <w:r w:rsidRPr="005132DA">
        <w:rPr>
          <w:rFonts w:ascii="黑体" w:eastAsia="黑体" w:hAnsi="黑体" w:cs="微软雅黑" w:hint="eastAsia"/>
          <w:color w:val="000000"/>
          <w:sz w:val="22"/>
        </w:rPr>
        <w:t>为费率可调的长期医疗保险，在保险期间内保险费率有可能调整。</w:t>
      </w:r>
      <w:r w:rsidRPr="00467D2C">
        <w:rPr>
          <w:rFonts w:ascii="黑体" w:eastAsia="黑体" w:hAnsi="黑体" w:cs="微软雅黑" w:hint="eastAsia"/>
          <w:color w:val="000000"/>
          <w:sz w:val="22"/>
        </w:rPr>
        <w:t>如我们对费率进行调整，被保险人适用的费率以调整后的费率为准。</w:t>
      </w:r>
      <w:r w:rsidR="0000328E">
        <w:rPr>
          <w:rFonts w:ascii="黑体" w:eastAsia="黑体" w:hAnsi="黑体" w:cs="微软雅黑" w:hint="eastAsia"/>
          <w:color w:val="000000"/>
          <w:sz w:val="22"/>
        </w:rPr>
        <w:t>具体</w:t>
      </w:r>
      <w:r w:rsidR="0000328E">
        <w:rPr>
          <w:rFonts w:ascii="黑体" w:eastAsia="黑体" w:hAnsi="黑体" w:cs="微软雅黑"/>
          <w:color w:val="000000"/>
          <w:sz w:val="22"/>
        </w:rPr>
        <w:t>费率调整信息</w:t>
      </w:r>
      <w:r w:rsidR="0000328E">
        <w:rPr>
          <w:rFonts w:ascii="黑体" w:eastAsia="黑体" w:hAnsi="黑体" w:cs="微软雅黑" w:hint="eastAsia"/>
          <w:color w:val="000000"/>
          <w:sz w:val="22"/>
        </w:rPr>
        <w:t>请</w:t>
      </w:r>
      <w:r w:rsidR="0000328E">
        <w:rPr>
          <w:rFonts w:ascii="黑体" w:eastAsia="黑体" w:hAnsi="黑体" w:cs="微软雅黑"/>
          <w:color w:val="000000"/>
          <w:sz w:val="22"/>
        </w:rPr>
        <w:t>关注本公司主页</w:t>
      </w:r>
      <w:r w:rsidR="0000328E" w:rsidRPr="0000328E">
        <w:rPr>
          <w:rFonts w:ascii="黑体" w:eastAsia="黑体" w:hAnsi="黑体" w:cs="微软雅黑" w:hint="eastAsia"/>
          <w:color w:val="000000"/>
          <w:sz w:val="22"/>
        </w:rPr>
        <w:t>（</w:t>
      </w:r>
      <w:r w:rsidR="0000328E" w:rsidRPr="0000328E">
        <w:rPr>
          <w:rFonts w:ascii="黑体" w:eastAsia="黑体" w:hAnsi="黑体" w:cs="微软雅黑"/>
          <w:color w:val="000000"/>
          <w:sz w:val="22"/>
        </w:rPr>
        <w:t>health.pingan.com</w:t>
      </w:r>
      <w:r w:rsidR="00AD4348">
        <w:rPr>
          <w:rFonts w:ascii="黑体" w:eastAsia="黑体" w:hAnsi="黑体" w:cs="微软雅黑" w:hint="eastAsia"/>
          <w:color w:val="000000"/>
          <w:sz w:val="22"/>
        </w:rPr>
        <w:t>）“公开信息披露”专栏“专项信息”项下的“长期医疗保险”栏目</w:t>
      </w:r>
      <w:r w:rsidR="0000328E">
        <w:rPr>
          <w:rFonts w:ascii="黑体" w:eastAsia="黑体" w:hAnsi="黑体" w:cs="微软雅黑" w:hint="eastAsia"/>
          <w:color w:val="000000"/>
          <w:sz w:val="22"/>
        </w:rPr>
        <w:t>。</w:t>
      </w:r>
    </w:p>
    <w:p w:rsidR="005132DA" w:rsidRDefault="005132DA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</w:p>
    <w:p w:rsidR="00980930" w:rsidRDefault="00980930" w:rsidP="00F24B85">
      <w:pPr>
        <w:ind w:right="480"/>
        <w:jc w:val="left"/>
        <w:rPr>
          <w:rFonts w:ascii="黑体" w:eastAsia="黑体" w:hAnsi="黑体" w:cs="微软雅黑"/>
          <w:color w:val="000000"/>
          <w:sz w:val="22"/>
        </w:rPr>
      </w:pPr>
    </w:p>
    <w:p w:rsidR="00980930" w:rsidRPr="006E446C" w:rsidRDefault="00980930" w:rsidP="00F24B85">
      <w:pPr>
        <w:ind w:right="480"/>
        <w:jc w:val="left"/>
        <w:rPr>
          <w:rFonts w:ascii="仿宋" w:eastAsia="仿宋" w:hAnsi="仿宋" w:cs="微软雅黑"/>
          <w:color w:val="000000"/>
          <w:sz w:val="22"/>
        </w:rPr>
      </w:pPr>
      <w:r w:rsidRPr="006E446C">
        <w:rPr>
          <w:rFonts w:ascii="仿宋" w:eastAsia="仿宋" w:hAnsi="仿宋" w:cs="微软雅黑" w:hint="eastAsia"/>
          <w:color w:val="000000"/>
          <w:sz w:val="22"/>
        </w:rPr>
        <w:t>有基本医疗保险或公费医疗                                      单位：人民币元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6"/>
        <w:gridCol w:w="1261"/>
        <w:gridCol w:w="1261"/>
        <w:gridCol w:w="1261"/>
        <w:gridCol w:w="1261"/>
        <w:gridCol w:w="1261"/>
        <w:gridCol w:w="1261"/>
      </w:tblGrid>
      <w:tr w:rsidR="005665CE" w:rsidRPr="005665CE" w:rsidTr="000F2862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投保年龄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女性</w:t>
            </w:r>
          </w:p>
        </w:tc>
      </w:tr>
      <w:tr w:rsidR="005665CE" w:rsidRPr="005665CE" w:rsidTr="000F286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372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392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407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426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456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613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662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696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764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897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980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1068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1161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890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1250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1328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1597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1691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1769</w:t>
            </w:r>
          </w:p>
        </w:tc>
      </w:tr>
      <w:tr w:rsidR="005665CE" w:rsidRPr="005665CE" w:rsidTr="000F286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0F2862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1818</w:t>
            </w:r>
          </w:p>
        </w:tc>
      </w:tr>
    </w:tbl>
    <w:p w:rsidR="009242BA" w:rsidRPr="005665CE" w:rsidRDefault="009242BA" w:rsidP="00F24B85">
      <w:pPr>
        <w:ind w:right="480"/>
        <w:jc w:val="left"/>
        <w:rPr>
          <w:rFonts w:eastAsia="仿宋_GB2312"/>
          <w:sz w:val="24"/>
        </w:rPr>
      </w:pPr>
    </w:p>
    <w:p w:rsidR="00980930" w:rsidRDefault="00980930" w:rsidP="00F24B85">
      <w:pPr>
        <w:ind w:right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</w:p>
    <w:p w:rsidR="009242BA" w:rsidRPr="006E446C" w:rsidRDefault="00980930" w:rsidP="00F24B85">
      <w:pPr>
        <w:ind w:right="480"/>
        <w:jc w:val="left"/>
        <w:rPr>
          <w:rFonts w:ascii="仿宋" w:eastAsia="仿宋" w:hAnsi="仿宋" w:cs="微软雅黑"/>
          <w:color w:val="000000"/>
          <w:sz w:val="22"/>
        </w:rPr>
      </w:pPr>
      <w:r w:rsidRPr="006E446C">
        <w:rPr>
          <w:rFonts w:ascii="仿宋" w:eastAsia="仿宋" w:hAnsi="仿宋" w:cs="微软雅黑" w:hint="eastAsia"/>
          <w:color w:val="000000"/>
          <w:sz w:val="22"/>
        </w:rPr>
        <w:lastRenderedPageBreak/>
        <w:t>无基本医疗保险或公费医疗                                      单位：人民币元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6"/>
        <w:gridCol w:w="1261"/>
        <w:gridCol w:w="1261"/>
        <w:gridCol w:w="1261"/>
        <w:gridCol w:w="1261"/>
        <w:gridCol w:w="1261"/>
        <w:gridCol w:w="1261"/>
      </w:tblGrid>
      <w:tr w:rsidR="005665CE" w:rsidRPr="005665CE" w:rsidTr="005665CE">
        <w:trPr>
          <w:trHeight w:val="300"/>
        </w:trPr>
        <w:tc>
          <w:tcPr>
            <w:tcW w:w="0" w:type="auto"/>
            <w:vMerge w:val="restart"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投保年龄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男性</w:t>
            </w: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女性</w:t>
            </w:r>
          </w:p>
        </w:tc>
      </w:tr>
      <w:tr w:rsidR="005665CE" w:rsidRPr="005665CE" w:rsidTr="005665CE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665C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保单年度3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573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671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735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769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902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694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666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902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1039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776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1107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865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1186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886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1264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949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1343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1426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1666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2038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2225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2411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2577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2754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2935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3112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3455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3670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3891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3891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4111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4111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4332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4508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4332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4773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4967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4773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4954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3974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5156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4954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5072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4125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5279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3963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5072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5189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4223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5401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4058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5189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5312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4321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5528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4151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5312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5429</w:t>
            </w:r>
          </w:p>
        </w:tc>
      </w:tr>
      <w:tr w:rsidR="005665CE" w:rsidRPr="005665CE" w:rsidTr="005665CE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4422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5651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5885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4250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5429</w:t>
            </w:r>
          </w:p>
        </w:tc>
        <w:tc>
          <w:tcPr>
            <w:tcW w:w="0" w:type="auto"/>
            <w:noWrap/>
            <w:vAlign w:val="center"/>
            <w:hideMark/>
          </w:tcPr>
          <w:p w:rsidR="005665CE" w:rsidRPr="005665CE" w:rsidRDefault="005665CE" w:rsidP="005665CE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</w:rPr>
            </w:pPr>
            <w:r w:rsidRPr="005665CE">
              <w:rPr>
                <w:rFonts w:eastAsia="等线"/>
                <w:color w:val="000000"/>
                <w:kern w:val="0"/>
                <w:sz w:val="22"/>
              </w:rPr>
              <w:t>5655</w:t>
            </w:r>
          </w:p>
        </w:tc>
      </w:tr>
    </w:tbl>
    <w:p w:rsidR="00980930" w:rsidRDefault="00980930" w:rsidP="00F24B85">
      <w:pPr>
        <w:ind w:right="480"/>
        <w:jc w:val="left"/>
        <w:rPr>
          <w:rFonts w:eastAsia="仿宋_GB2312" w:hint="eastAsia"/>
          <w:sz w:val="24"/>
        </w:rPr>
      </w:pPr>
    </w:p>
    <w:p w:rsidR="004211CA" w:rsidRPr="00C91E13" w:rsidRDefault="008511A8" w:rsidP="00C91E13">
      <w:pPr>
        <w:widowControl/>
        <w:ind w:left="909" w:hangingChars="413" w:hanging="909"/>
        <w:jc w:val="left"/>
        <w:rPr>
          <w:rFonts w:ascii="仿宋" w:eastAsia="仿宋" w:hAnsi="仿宋" w:cs="微软雅黑" w:hint="eastAsia"/>
          <w:color w:val="000000"/>
          <w:sz w:val="22"/>
          <w:highlight w:val="yellow"/>
        </w:rPr>
      </w:pPr>
      <w:r w:rsidRPr="00C91E13">
        <w:rPr>
          <w:rFonts w:ascii="仿宋" w:eastAsia="仿宋" w:hAnsi="仿宋" w:cs="微软雅黑" w:hint="eastAsia"/>
          <w:color w:val="000000"/>
          <w:sz w:val="22"/>
        </w:rPr>
        <w:t>注</w:t>
      </w:r>
      <w:r w:rsidRPr="00C91E13">
        <w:rPr>
          <w:rFonts w:ascii="仿宋" w:eastAsia="仿宋" w:hAnsi="仿宋" w:cs="微软雅黑"/>
          <w:color w:val="000000"/>
          <w:sz w:val="22"/>
        </w:rPr>
        <w:t>：</w:t>
      </w:r>
      <w:r w:rsidR="0064310F" w:rsidRPr="00281A2D">
        <w:rPr>
          <w:rFonts w:ascii="仿宋" w:eastAsia="仿宋" w:hAnsi="仿宋" w:cs="微软雅黑"/>
          <w:color w:val="000000"/>
          <w:sz w:val="22"/>
        </w:rPr>
        <w:t>家庭费率</w:t>
      </w:r>
      <w:r w:rsidR="0064310F" w:rsidRPr="00281A2D">
        <w:rPr>
          <w:rFonts w:ascii="仿宋" w:eastAsia="仿宋" w:hAnsi="仿宋" w:cs="微软雅黑" w:hint="eastAsia"/>
          <w:color w:val="000000"/>
          <w:sz w:val="22"/>
        </w:rPr>
        <w:t>总保费</w:t>
      </w:r>
      <w:r w:rsidR="0064310F" w:rsidRPr="00281A2D">
        <w:rPr>
          <w:rFonts w:ascii="仿宋" w:eastAsia="仿宋" w:hAnsi="仿宋" w:cs="微软雅黑"/>
          <w:color w:val="000000"/>
          <w:sz w:val="22"/>
        </w:rPr>
        <w:t>为</w:t>
      </w:r>
      <w:r w:rsidR="0064310F" w:rsidRPr="00281A2D">
        <w:rPr>
          <w:rFonts w:ascii="仿宋" w:eastAsia="仿宋" w:hAnsi="仿宋" w:cs="微软雅黑" w:hint="eastAsia"/>
          <w:color w:val="000000"/>
          <w:sz w:val="22"/>
        </w:rPr>
        <w:t>各被保险人保费总和</w:t>
      </w:r>
      <w:r w:rsidR="0064310F" w:rsidRPr="00281A2D">
        <w:rPr>
          <w:rFonts w:ascii="仿宋" w:eastAsia="仿宋" w:hAnsi="仿宋" w:cs="微软雅黑"/>
          <w:color w:val="000000"/>
          <w:sz w:val="22"/>
        </w:rPr>
        <w:t>的</w:t>
      </w:r>
      <w:r w:rsidR="0064310F" w:rsidRPr="00281A2D">
        <w:rPr>
          <w:rFonts w:ascii="仿宋" w:eastAsia="仿宋" w:hAnsi="仿宋" w:cs="微软雅黑" w:hint="eastAsia"/>
          <w:color w:val="000000"/>
          <w:sz w:val="22"/>
        </w:rPr>
        <w:t>95</w:t>
      </w:r>
      <w:r w:rsidR="0064310F" w:rsidRPr="00281A2D">
        <w:rPr>
          <w:rFonts w:ascii="仿宋" w:eastAsia="仿宋" w:hAnsi="仿宋" w:cs="微软雅黑"/>
          <w:color w:val="000000"/>
          <w:sz w:val="22"/>
        </w:rPr>
        <w:t>%</w:t>
      </w:r>
      <w:r w:rsidR="00A46B07">
        <w:rPr>
          <w:rFonts w:ascii="仿宋" w:eastAsia="仿宋" w:hAnsi="仿宋" w:cs="微软雅黑" w:hint="eastAsia"/>
          <w:color w:val="000000"/>
          <w:sz w:val="22"/>
        </w:rPr>
        <w:t>。</w:t>
      </w:r>
      <w:bookmarkStart w:id="0" w:name="_GoBack"/>
      <w:bookmarkEnd w:id="0"/>
    </w:p>
    <w:sectPr w:rsidR="004211CA" w:rsidRPr="00C91E13" w:rsidSect="003E00FA"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pgNumType w:start="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F2" w:rsidRDefault="00532BF2" w:rsidP="00624558">
      <w:r>
        <w:separator/>
      </w:r>
    </w:p>
  </w:endnote>
  <w:endnote w:type="continuationSeparator" w:id="0">
    <w:p w:rsidR="00532BF2" w:rsidRDefault="00532BF2" w:rsidP="0062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DA" w:rsidRPr="008B0BFA" w:rsidRDefault="005132DA" w:rsidP="008B0BFA">
    <w:pPr>
      <w:pStyle w:val="a5"/>
      <w:ind w:leftChars="100" w:left="210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DA" w:rsidRPr="008B0BFA" w:rsidRDefault="005132DA" w:rsidP="008B0BFA">
    <w:pPr>
      <w:pStyle w:val="a5"/>
      <w:ind w:rightChars="100" w:right="210"/>
      <w:jc w:val="right"/>
      <w:rPr>
        <w:rFonts w:ascii="宋体" w:hAnsi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F2" w:rsidRDefault="00532BF2" w:rsidP="00624558">
      <w:r>
        <w:separator/>
      </w:r>
    </w:p>
  </w:footnote>
  <w:footnote w:type="continuationSeparator" w:id="0">
    <w:p w:rsidR="00532BF2" w:rsidRDefault="00532BF2" w:rsidP="0062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B87"/>
    <w:multiLevelType w:val="hybridMultilevel"/>
    <w:tmpl w:val="10BA30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35"/>
    <w:rsid w:val="0000328E"/>
    <w:rsid w:val="00015093"/>
    <w:rsid w:val="000240F6"/>
    <w:rsid w:val="000428AC"/>
    <w:rsid w:val="000443ED"/>
    <w:rsid w:val="0004564D"/>
    <w:rsid w:val="00053CEB"/>
    <w:rsid w:val="00055DCA"/>
    <w:rsid w:val="00057C4D"/>
    <w:rsid w:val="00060FA2"/>
    <w:rsid w:val="00067444"/>
    <w:rsid w:val="00075700"/>
    <w:rsid w:val="0009272C"/>
    <w:rsid w:val="000C0C04"/>
    <w:rsid w:val="000D6175"/>
    <w:rsid w:val="000D61DB"/>
    <w:rsid w:val="000F2862"/>
    <w:rsid w:val="001003C2"/>
    <w:rsid w:val="001029FB"/>
    <w:rsid w:val="0011577A"/>
    <w:rsid w:val="00116308"/>
    <w:rsid w:val="00136CF7"/>
    <w:rsid w:val="00147BE3"/>
    <w:rsid w:val="00147F71"/>
    <w:rsid w:val="0015324A"/>
    <w:rsid w:val="0016041C"/>
    <w:rsid w:val="001B5C60"/>
    <w:rsid w:val="001C13E5"/>
    <w:rsid w:val="001C7D66"/>
    <w:rsid w:val="001D7340"/>
    <w:rsid w:val="001F281C"/>
    <w:rsid w:val="001F2A32"/>
    <w:rsid w:val="002026AC"/>
    <w:rsid w:val="0020777C"/>
    <w:rsid w:val="00213DE4"/>
    <w:rsid w:val="00237678"/>
    <w:rsid w:val="00240907"/>
    <w:rsid w:val="00246E77"/>
    <w:rsid w:val="00257B74"/>
    <w:rsid w:val="00280DC9"/>
    <w:rsid w:val="00284291"/>
    <w:rsid w:val="002A1895"/>
    <w:rsid w:val="002A356C"/>
    <w:rsid w:val="002A731A"/>
    <w:rsid w:val="002C2BE0"/>
    <w:rsid w:val="002E5465"/>
    <w:rsid w:val="002F3681"/>
    <w:rsid w:val="002F5598"/>
    <w:rsid w:val="003078B8"/>
    <w:rsid w:val="0031150A"/>
    <w:rsid w:val="00337FED"/>
    <w:rsid w:val="00340A9E"/>
    <w:rsid w:val="003560A7"/>
    <w:rsid w:val="00386E89"/>
    <w:rsid w:val="00390B9F"/>
    <w:rsid w:val="00393160"/>
    <w:rsid w:val="003A6DC3"/>
    <w:rsid w:val="003C0976"/>
    <w:rsid w:val="003C3013"/>
    <w:rsid w:val="003D499A"/>
    <w:rsid w:val="003D4B50"/>
    <w:rsid w:val="003E00FA"/>
    <w:rsid w:val="00401C21"/>
    <w:rsid w:val="004211CA"/>
    <w:rsid w:val="00435E87"/>
    <w:rsid w:val="0043778D"/>
    <w:rsid w:val="00454B6A"/>
    <w:rsid w:val="004622F9"/>
    <w:rsid w:val="00467D2C"/>
    <w:rsid w:val="0047436F"/>
    <w:rsid w:val="00482C0F"/>
    <w:rsid w:val="00487C7D"/>
    <w:rsid w:val="004A0042"/>
    <w:rsid w:val="004B048A"/>
    <w:rsid w:val="004B70BD"/>
    <w:rsid w:val="004C1B0B"/>
    <w:rsid w:val="004C32F5"/>
    <w:rsid w:val="004C4EEC"/>
    <w:rsid w:val="004D2191"/>
    <w:rsid w:val="005132DA"/>
    <w:rsid w:val="00514C28"/>
    <w:rsid w:val="005219A3"/>
    <w:rsid w:val="00531F30"/>
    <w:rsid w:val="00532519"/>
    <w:rsid w:val="00532BF2"/>
    <w:rsid w:val="00544C5A"/>
    <w:rsid w:val="00560997"/>
    <w:rsid w:val="00564D18"/>
    <w:rsid w:val="005665CE"/>
    <w:rsid w:val="005A101F"/>
    <w:rsid w:val="005A1B29"/>
    <w:rsid w:val="005A62ED"/>
    <w:rsid w:val="005D6917"/>
    <w:rsid w:val="005E48D6"/>
    <w:rsid w:val="005E6EDD"/>
    <w:rsid w:val="005E735B"/>
    <w:rsid w:val="00613378"/>
    <w:rsid w:val="00624558"/>
    <w:rsid w:val="0064310F"/>
    <w:rsid w:val="00644918"/>
    <w:rsid w:val="006605DB"/>
    <w:rsid w:val="00665675"/>
    <w:rsid w:val="00670197"/>
    <w:rsid w:val="006701E1"/>
    <w:rsid w:val="00696253"/>
    <w:rsid w:val="006B3676"/>
    <w:rsid w:val="006B4CFF"/>
    <w:rsid w:val="006B5581"/>
    <w:rsid w:val="006C69AA"/>
    <w:rsid w:val="006D12EF"/>
    <w:rsid w:val="006E446C"/>
    <w:rsid w:val="006E6848"/>
    <w:rsid w:val="006F7CFF"/>
    <w:rsid w:val="00732C62"/>
    <w:rsid w:val="0073626B"/>
    <w:rsid w:val="00765ACE"/>
    <w:rsid w:val="00775E59"/>
    <w:rsid w:val="00782893"/>
    <w:rsid w:val="007956E2"/>
    <w:rsid w:val="007A5D6B"/>
    <w:rsid w:val="007B1C81"/>
    <w:rsid w:val="007C66E5"/>
    <w:rsid w:val="007E27A8"/>
    <w:rsid w:val="007F5C1B"/>
    <w:rsid w:val="008016F8"/>
    <w:rsid w:val="0080210F"/>
    <w:rsid w:val="008069CC"/>
    <w:rsid w:val="008151D4"/>
    <w:rsid w:val="0084542A"/>
    <w:rsid w:val="008511A8"/>
    <w:rsid w:val="00854F9C"/>
    <w:rsid w:val="00855ECB"/>
    <w:rsid w:val="00876249"/>
    <w:rsid w:val="00890B70"/>
    <w:rsid w:val="00895330"/>
    <w:rsid w:val="008A0F0D"/>
    <w:rsid w:val="008A20D3"/>
    <w:rsid w:val="008A68CD"/>
    <w:rsid w:val="008B0BFA"/>
    <w:rsid w:val="008B168C"/>
    <w:rsid w:val="008C6F4E"/>
    <w:rsid w:val="008D0D3F"/>
    <w:rsid w:val="008E61DC"/>
    <w:rsid w:val="008F09C4"/>
    <w:rsid w:val="009038C3"/>
    <w:rsid w:val="009106B2"/>
    <w:rsid w:val="0091495E"/>
    <w:rsid w:val="009232E7"/>
    <w:rsid w:val="009242BA"/>
    <w:rsid w:val="0092697C"/>
    <w:rsid w:val="00955A96"/>
    <w:rsid w:val="00957ADD"/>
    <w:rsid w:val="00960914"/>
    <w:rsid w:val="00965C05"/>
    <w:rsid w:val="00980930"/>
    <w:rsid w:val="00982CEF"/>
    <w:rsid w:val="009A09BA"/>
    <w:rsid w:val="009A1B72"/>
    <w:rsid w:val="009D5B8B"/>
    <w:rsid w:val="00A040C0"/>
    <w:rsid w:val="00A20D16"/>
    <w:rsid w:val="00A35413"/>
    <w:rsid w:val="00A46B07"/>
    <w:rsid w:val="00A87781"/>
    <w:rsid w:val="00A87FE1"/>
    <w:rsid w:val="00AB6E71"/>
    <w:rsid w:val="00AC60DA"/>
    <w:rsid w:val="00AD00A7"/>
    <w:rsid w:val="00AD4348"/>
    <w:rsid w:val="00AD6804"/>
    <w:rsid w:val="00AE2E59"/>
    <w:rsid w:val="00AE7935"/>
    <w:rsid w:val="00AE7FE5"/>
    <w:rsid w:val="00B075E5"/>
    <w:rsid w:val="00B3245C"/>
    <w:rsid w:val="00B452B2"/>
    <w:rsid w:val="00B62801"/>
    <w:rsid w:val="00B7408E"/>
    <w:rsid w:val="00B81E2C"/>
    <w:rsid w:val="00B8633B"/>
    <w:rsid w:val="00BA3ED8"/>
    <w:rsid w:val="00BB2464"/>
    <w:rsid w:val="00C0243A"/>
    <w:rsid w:val="00C02F29"/>
    <w:rsid w:val="00C1008B"/>
    <w:rsid w:val="00C1457E"/>
    <w:rsid w:val="00C437BB"/>
    <w:rsid w:val="00C43F76"/>
    <w:rsid w:val="00C5543C"/>
    <w:rsid w:val="00C7683D"/>
    <w:rsid w:val="00C851C3"/>
    <w:rsid w:val="00C91E13"/>
    <w:rsid w:val="00D21B38"/>
    <w:rsid w:val="00D26068"/>
    <w:rsid w:val="00D32833"/>
    <w:rsid w:val="00D868FD"/>
    <w:rsid w:val="00D8719F"/>
    <w:rsid w:val="00DA0F02"/>
    <w:rsid w:val="00DA3BBB"/>
    <w:rsid w:val="00DA552F"/>
    <w:rsid w:val="00DA6E16"/>
    <w:rsid w:val="00DD1DDE"/>
    <w:rsid w:val="00DD685C"/>
    <w:rsid w:val="00DE2735"/>
    <w:rsid w:val="00DF18F2"/>
    <w:rsid w:val="00E06CF0"/>
    <w:rsid w:val="00E072E6"/>
    <w:rsid w:val="00E276FE"/>
    <w:rsid w:val="00E32FD1"/>
    <w:rsid w:val="00E3530E"/>
    <w:rsid w:val="00E54B06"/>
    <w:rsid w:val="00E56B11"/>
    <w:rsid w:val="00E603EE"/>
    <w:rsid w:val="00E77E42"/>
    <w:rsid w:val="00E93DAF"/>
    <w:rsid w:val="00E97740"/>
    <w:rsid w:val="00EB1936"/>
    <w:rsid w:val="00EE5AF0"/>
    <w:rsid w:val="00EF48D3"/>
    <w:rsid w:val="00F02758"/>
    <w:rsid w:val="00F11985"/>
    <w:rsid w:val="00F139FA"/>
    <w:rsid w:val="00F24B85"/>
    <w:rsid w:val="00F27C8A"/>
    <w:rsid w:val="00F3033A"/>
    <w:rsid w:val="00F45C83"/>
    <w:rsid w:val="00F66DE5"/>
    <w:rsid w:val="00F92F5A"/>
    <w:rsid w:val="00F94109"/>
    <w:rsid w:val="00FB4FBB"/>
    <w:rsid w:val="00FB6A2A"/>
    <w:rsid w:val="00FC76ED"/>
    <w:rsid w:val="00FE0D23"/>
    <w:rsid w:val="00FF1B46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C4C316"/>
  <w15:docId w15:val="{C94EB1DF-1A2F-403A-9718-470FE5C3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62455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2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24558"/>
    <w:rPr>
      <w:kern w:val="2"/>
      <w:sz w:val="18"/>
      <w:szCs w:val="18"/>
    </w:rPr>
  </w:style>
  <w:style w:type="paragraph" w:styleId="a7">
    <w:name w:val="Balloon Text"/>
    <w:basedOn w:val="a"/>
    <w:link w:val="a8"/>
    <w:rsid w:val="009106B2"/>
    <w:rPr>
      <w:sz w:val="18"/>
      <w:szCs w:val="18"/>
    </w:rPr>
  </w:style>
  <w:style w:type="character" w:customStyle="1" w:styleId="a8">
    <w:name w:val="批注框文本 字符"/>
    <w:link w:val="a7"/>
    <w:rsid w:val="009106B2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31150A"/>
    <w:rPr>
      <w:color w:val="808080"/>
    </w:rPr>
  </w:style>
  <w:style w:type="paragraph" w:styleId="aa">
    <w:name w:val="List Paragraph"/>
    <w:basedOn w:val="a"/>
    <w:uiPriority w:val="34"/>
    <w:qFormat/>
    <w:rsid w:val="002026AC"/>
    <w:pPr>
      <w:ind w:firstLineChars="200" w:firstLine="420"/>
    </w:pPr>
  </w:style>
  <w:style w:type="table" w:styleId="ab">
    <w:name w:val="Table Grid"/>
    <w:basedOn w:val="a1"/>
    <w:rsid w:val="0089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7C15-A52A-47E3-8490-A8FA87F2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566</Words>
  <Characters>3228</Characters>
  <Application>Microsoft Office Word</Application>
  <DocSecurity>0</DocSecurity>
  <Lines>26</Lines>
  <Paragraphs>7</Paragraphs>
  <ScaleCrop>false</ScaleCrop>
  <Company>PAIG-IT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平安健康保险股份有限公司</dc:title>
  <dc:subject/>
  <dc:creator>cuijie</dc:creator>
  <cp:keywords/>
  <cp:lastModifiedBy>Windows 用户</cp:lastModifiedBy>
  <cp:revision>10</cp:revision>
  <dcterms:created xsi:type="dcterms:W3CDTF">2020-06-22T11:17:00Z</dcterms:created>
  <dcterms:modified xsi:type="dcterms:W3CDTF">2020-06-24T03:30:00Z</dcterms:modified>
</cp:coreProperties>
</file>