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D9" w:rsidRDefault="00777534">
      <w:pPr>
        <w:jc w:val="center"/>
        <w:rPr>
          <w:rFonts w:ascii="宋体" w:eastAsia="宋体" w:hAnsi="宋体"/>
          <w:b/>
          <w:sz w:val="28"/>
          <w:szCs w:val="28"/>
        </w:rPr>
      </w:pPr>
      <w:r>
        <w:rPr>
          <w:rFonts w:ascii="宋体" w:eastAsia="宋体" w:hAnsi="宋体" w:hint="eastAsia"/>
          <w:b/>
          <w:sz w:val="28"/>
          <w:szCs w:val="28"/>
        </w:rPr>
        <w:t>亚太财产保险有限公司</w:t>
      </w:r>
    </w:p>
    <w:p w:rsidR="00D17ED9" w:rsidRDefault="00777534">
      <w:pPr>
        <w:jc w:val="center"/>
        <w:rPr>
          <w:rFonts w:ascii="宋体" w:eastAsia="宋体" w:hAnsi="宋体"/>
          <w:b/>
          <w:sz w:val="28"/>
          <w:szCs w:val="28"/>
        </w:rPr>
      </w:pPr>
      <w:r>
        <w:rPr>
          <w:rFonts w:ascii="宋体" w:eastAsia="宋体" w:hAnsi="宋体" w:hint="eastAsia"/>
          <w:b/>
          <w:sz w:val="28"/>
          <w:szCs w:val="28"/>
        </w:rPr>
        <w:t>附加旅行银行卡</w:t>
      </w:r>
      <w:proofErr w:type="gramStart"/>
      <w:r>
        <w:rPr>
          <w:rFonts w:ascii="宋体" w:eastAsia="宋体" w:hAnsi="宋体" w:hint="eastAsia"/>
          <w:b/>
          <w:sz w:val="28"/>
          <w:szCs w:val="28"/>
        </w:rPr>
        <w:t>盗刷保险</w:t>
      </w:r>
      <w:proofErr w:type="gramEnd"/>
      <w:r>
        <w:rPr>
          <w:rFonts w:ascii="宋体" w:eastAsia="宋体" w:hAnsi="宋体" w:hint="eastAsia"/>
          <w:b/>
          <w:sz w:val="28"/>
          <w:szCs w:val="28"/>
        </w:rPr>
        <w:t>条款</w:t>
      </w:r>
    </w:p>
    <w:p w:rsidR="00D17ED9" w:rsidRDefault="002F381C" w:rsidP="002F381C">
      <w:pPr>
        <w:pStyle w:val="a6"/>
        <w:spacing w:line="360" w:lineRule="auto"/>
        <w:ind w:leftChars="0" w:left="0" w:firstLine="440"/>
        <w:jc w:val="center"/>
        <w:rPr>
          <w:rFonts w:ascii="宋体" w:hAnsi="宋体" w:cstheme="minorBidi"/>
          <w:sz w:val="22"/>
          <w:szCs w:val="28"/>
        </w:rPr>
      </w:pPr>
      <w:r>
        <w:rPr>
          <w:rFonts w:ascii="宋体" w:hAnsi="宋体" w:cstheme="minorBidi" w:hint="eastAsia"/>
          <w:sz w:val="22"/>
          <w:szCs w:val="28"/>
        </w:rPr>
        <w:t>备案号</w:t>
      </w:r>
      <w:r>
        <w:rPr>
          <w:rFonts w:ascii="宋体" w:hAnsi="宋体" w:cstheme="minorBidi"/>
          <w:sz w:val="22"/>
          <w:szCs w:val="28"/>
        </w:rPr>
        <w:t>：</w:t>
      </w:r>
      <w:bookmarkStart w:id="0" w:name="_GoBack"/>
      <w:bookmarkEnd w:id="0"/>
      <w:r w:rsidRPr="002F381C">
        <w:rPr>
          <w:rFonts w:ascii="宋体" w:hAnsi="宋体" w:cstheme="minorBidi"/>
          <w:sz w:val="22"/>
          <w:szCs w:val="28"/>
        </w:rPr>
        <w:t>(亚太财险)(备-普通家财险)【2019】(附) 064号</w:t>
      </w:r>
    </w:p>
    <w:p w:rsidR="002F381C" w:rsidRDefault="002F381C">
      <w:pPr>
        <w:pStyle w:val="a6"/>
        <w:spacing w:line="360" w:lineRule="auto"/>
        <w:ind w:leftChars="0" w:left="0" w:firstLine="482"/>
        <w:rPr>
          <w:rFonts w:ascii="宋体" w:hAnsi="宋体" w:hint="eastAsia"/>
          <w:b/>
          <w:sz w:val="24"/>
        </w:rPr>
      </w:pPr>
    </w:p>
    <w:p w:rsidR="00D17ED9" w:rsidRDefault="0077753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总则</w:t>
      </w:r>
    </w:p>
    <w:p w:rsidR="00D17ED9" w:rsidRDefault="00777534">
      <w:pPr>
        <w:pStyle w:val="a6"/>
        <w:adjustRightInd/>
        <w:snapToGrid/>
        <w:spacing w:line="360" w:lineRule="auto"/>
        <w:ind w:leftChars="0" w:left="0" w:firstLine="482"/>
        <w:rPr>
          <w:rFonts w:ascii="宋体" w:hAnsi="宋体"/>
          <w:sz w:val="24"/>
        </w:rPr>
      </w:pPr>
      <w:r>
        <w:rPr>
          <w:rFonts w:ascii="宋体" w:hAnsi="宋体" w:hint="eastAsia"/>
          <w:b/>
          <w:sz w:val="24"/>
        </w:rPr>
        <w:t xml:space="preserve">第一条  </w:t>
      </w:r>
      <w:r>
        <w:rPr>
          <w:rFonts w:ascii="宋体" w:hAnsi="宋体" w:hint="eastAsia"/>
          <w:sz w:val="24"/>
        </w:rPr>
        <w:t>本附加</w:t>
      </w:r>
      <w:proofErr w:type="gramStart"/>
      <w:r>
        <w:rPr>
          <w:rFonts w:ascii="宋体" w:hAnsi="宋体" w:hint="eastAsia"/>
          <w:sz w:val="24"/>
        </w:rPr>
        <w:t>险合同</w:t>
      </w:r>
      <w:proofErr w:type="gramEnd"/>
      <w:r>
        <w:rPr>
          <w:rFonts w:ascii="宋体" w:hAnsi="宋体" w:hint="eastAsia"/>
          <w:sz w:val="24"/>
        </w:rPr>
        <w:t>须附加于各种亚太财产保险有限公司境外旅行意外伤害保险（以下简称“主险合同”）使用。</w:t>
      </w:r>
    </w:p>
    <w:p w:rsidR="00D17ED9" w:rsidRDefault="007775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所附条款、投保单、保险单、保险凭证以及批单等，凡与本附加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相关者，均为本附加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的构成部分。凡涉及本附加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的约定，均应采用书面形式。</w:t>
      </w:r>
    </w:p>
    <w:p w:rsidR="00D17ED9" w:rsidRDefault="00777534">
      <w:pPr>
        <w:pStyle w:val="a6"/>
        <w:adjustRightInd/>
        <w:snapToGrid/>
        <w:spacing w:line="360" w:lineRule="auto"/>
        <w:ind w:leftChars="0" w:left="0" w:firstLine="480"/>
        <w:rPr>
          <w:rFonts w:ascii="宋体" w:hAnsi="宋体"/>
          <w:kern w:val="0"/>
          <w:sz w:val="24"/>
        </w:rPr>
      </w:pPr>
      <w:r>
        <w:rPr>
          <w:rFonts w:ascii="宋体" w:hAnsi="宋体" w:hint="eastAsia"/>
          <w:kern w:val="0"/>
          <w:sz w:val="24"/>
        </w:rPr>
        <w:t>本附加险条款与主险条款不一致之处，以本附加险条款为准；本附加险条款未尽之处，以主险条款为准。</w:t>
      </w:r>
    </w:p>
    <w:p w:rsidR="00D17ED9" w:rsidRDefault="00777534">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保险责任</w:t>
      </w:r>
    </w:p>
    <w:p w:rsidR="00D17ED9" w:rsidRDefault="00777534">
      <w:pPr>
        <w:spacing w:line="360" w:lineRule="auto"/>
        <w:ind w:firstLineChars="200" w:firstLine="482"/>
        <w:rPr>
          <w:rFonts w:ascii="黑体" w:eastAsia="黑体" w:hAnsi="黑体"/>
          <w:b/>
          <w:sz w:val="24"/>
          <w:szCs w:val="24"/>
        </w:rPr>
      </w:pPr>
      <w:r>
        <w:rPr>
          <w:rFonts w:ascii="宋体" w:eastAsia="宋体" w:hAnsi="宋体" w:hint="eastAsia"/>
          <w:b/>
          <w:sz w:val="24"/>
          <w:szCs w:val="24"/>
        </w:rPr>
        <w:t xml:space="preserve">第二条  </w:t>
      </w:r>
      <w:r>
        <w:rPr>
          <w:rFonts w:ascii="宋体" w:eastAsia="宋体" w:hAnsi="宋体" w:hint="eastAsia"/>
          <w:sz w:val="24"/>
          <w:szCs w:val="24"/>
        </w:rPr>
        <w:t>在保险期间内，若</w:t>
      </w:r>
      <w:r>
        <w:rPr>
          <w:rFonts w:ascii="宋体" w:eastAsia="宋体" w:hAnsi="宋体" w:cs="Tahoma"/>
          <w:sz w:val="24"/>
          <w:szCs w:val="24"/>
        </w:rPr>
        <w:t>被保险人在旅行</w:t>
      </w:r>
      <w:r>
        <w:rPr>
          <w:rFonts w:ascii="宋体" w:eastAsia="宋体" w:hAnsi="宋体" w:cs="Tahoma" w:hint="eastAsia"/>
          <w:sz w:val="24"/>
          <w:szCs w:val="24"/>
        </w:rPr>
        <w:t>时，</w:t>
      </w:r>
      <w:r>
        <w:rPr>
          <w:rFonts w:ascii="宋体" w:eastAsia="宋体" w:hAnsi="宋体" w:cs="Tahoma"/>
          <w:sz w:val="24"/>
          <w:szCs w:val="24"/>
        </w:rPr>
        <w:t>由于银行卡丢失或失窃而造成非授权人于下列情形非法使用被保险人丢失或失窃的银行卡或该银行卡内的资料，</w:t>
      </w:r>
      <w:r>
        <w:rPr>
          <w:rFonts w:ascii="宋体" w:eastAsia="宋体" w:hAnsi="宋体" w:hint="eastAsia"/>
          <w:sz w:val="24"/>
          <w:szCs w:val="24"/>
        </w:rPr>
        <w:t>保险人依据本附加</w:t>
      </w:r>
      <w:proofErr w:type="gramStart"/>
      <w:r>
        <w:rPr>
          <w:rFonts w:ascii="宋体" w:eastAsia="宋体" w:hAnsi="宋体" w:hint="eastAsia"/>
          <w:sz w:val="24"/>
          <w:szCs w:val="24"/>
        </w:rPr>
        <w:t>险合同</w:t>
      </w:r>
      <w:proofErr w:type="gramEnd"/>
      <w:r>
        <w:rPr>
          <w:rFonts w:ascii="宋体" w:eastAsia="宋体" w:hAnsi="宋体" w:hint="eastAsia"/>
          <w:sz w:val="24"/>
          <w:szCs w:val="24"/>
        </w:rPr>
        <w:t>约定，</w:t>
      </w:r>
      <w:r>
        <w:rPr>
          <w:rFonts w:ascii="宋体" w:eastAsia="宋体" w:hAnsi="宋体" w:cs="Tahoma"/>
          <w:sz w:val="24"/>
          <w:szCs w:val="24"/>
        </w:rPr>
        <w:t>赔偿被保险人在该卡发行机构开立的账户项下直接因该非法使用所发生的</w:t>
      </w:r>
      <w:r>
        <w:rPr>
          <w:rFonts w:ascii="宋体" w:eastAsia="宋体" w:hAnsi="宋体" w:cs="Tahoma" w:hint="eastAsia"/>
          <w:sz w:val="24"/>
          <w:szCs w:val="24"/>
        </w:rPr>
        <w:t>损失，</w:t>
      </w:r>
      <w:r>
        <w:rPr>
          <w:rFonts w:ascii="黑体" w:eastAsia="黑体" w:hAnsi="黑体" w:hint="eastAsia"/>
          <w:b/>
          <w:sz w:val="24"/>
          <w:szCs w:val="24"/>
        </w:rPr>
        <w:t>但最高给付金额以本附加</w:t>
      </w:r>
      <w:proofErr w:type="gramStart"/>
      <w:r>
        <w:rPr>
          <w:rFonts w:ascii="黑体" w:eastAsia="黑体" w:hAnsi="黑体" w:hint="eastAsia"/>
          <w:b/>
          <w:sz w:val="24"/>
          <w:szCs w:val="24"/>
        </w:rPr>
        <w:t>险合同</w:t>
      </w:r>
      <w:proofErr w:type="gramEnd"/>
      <w:r>
        <w:rPr>
          <w:rFonts w:ascii="黑体" w:eastAsia="黑体" w:hAnsi="黑体" w:hint="eastAsia"/>
          <w:b/>
          <w:sz w:val="24"/>
          <w:szCs w:val="24"/>
        </w:rPr>
        <w:t>所载明的保险金额为限：</w:t>
      </w:r>
    </w:p>
    <w:p w:rsidR="00D17ED9" w:rsidRDefault="00777534">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发行机构支付的或从自动柜员机（ATM）提取的现金或存款；</w:t>
      </w:r>
    </w:p>
    <w:p w:rsidR="00D17ED9" w:rsidRDefault="00777534">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购买或租用的商品或服务，包括但不限于网上购物</w:t>
      </w:r>
      <w:r>
        <w:rPr>
          <w:rFonts w:ascii="宋体" w:eastAsia="宋体" w:hAnsi="宋体" w:hint="eastAsia"/>
          <w:sz w:val="24"/>
          <w:szCs w:val="24"/>
        </w:rPr>
        <w:t>。</w:t>
      </w:r>
    </w:p>
    <w:p w:rsidR="00D17ED9" w:rsidRDefault="00777534">
      <w:pPr>
        <w:spacing w:line="360" w:lineRule="auto"/>
        <w:ind w:firstLineChars="200" w:firstLine="482"/>
        <w:rPr>
          <w:rFonts w:ascii="黑体" w:eastAsia="黑体" w:hAnsi="黑体"/>
          <w:b/>
          <w:sz w:val="24"/>
          <w:szCs w:val="24"/>
        </w:rPr>
      </w:pPr>
      <w:r>
        <w:rPr>
          <w:rFonts w:ascii="黑体" w:eastAsia="黑体" w:hAnsi="黑体"/>
          <w:b/>
          <w:sz w:val="24"/>
          <w:szCs w:val="24"/>
        </w:rPr>
        <w:t>但该</w:t>
      </w:r>
      <w:proofErr w:type="gramStart"/>
      <w:r>
        <w:rPr>
          <w:rFonts w:ascii="黑体" w:eastAsia="黑体" w:hAnsi="黑体"/>
          <w:b/>
          <w:sz w:val="24"/>
          <w:szCs w:val="24"/>
        </w:rPr>
        <w:t>账款须</w:t>
      </w:r>
      <w:proofErr w:type="gramEnd"/>
      <w:r>
        <w:rPr>
          <w:rFonts w:ascii="黑体" w:eastAsia="黑体" w:hAnsi="黑体"/>
          <w:b/>
          <w:sz w:val="24"/>
          <w:szCs w:val="24"/>
        </w:rPr>
        <w:t>在本附加</w:t>
      </w:r>
      <w:proofErr w:type="gramStart"/>
      <w:r>
        <w:rPr>
          <w:rFonts w:ascii="黑体" w:eastAsia="黑体" w:hAnsi="黑体" w:hint="eastAsia"/>
          <w:b/>
          <w:sz w:val="24"/>
          <w:szCs w:val="24"/>
        </w:rPr>
        <w:t>险</w:t>
      </w:r>
      <w:r>
        <w:rPr>
          <w:rFonts w:ascii="黑体" w:eastAsia="黑体" w:hAnsi="黑体"/>
          <w:b/>
          <w:sz w:val="24"/>
          <w:szCs w:val="24"/>
        </w:rPr>
        <w:t>合同</w:t>
      </w:r>
      <w:proofErr w:type="gramEnd"/>
      <w:r>
        <w:rPr>
          <w:rFonts w:ascii="黑体" w:eastAsia="黑体" w:hAnsi="黑体"/>
          <w:b/>
          <w:sz w:val="24"/>
          <w:szCs w:val="24"/>
        </w:rPr>
        <w:t>有效期内于挂失该丢失或失窃银行卡之前的48小时内发生，且该</w:t>
      </w:r>
      <w:r>
        <w:rPr>
          <w:rFonts w:ascii="黑体" w:eastAsia="黑体" w:hAnsi="黑体" w:hint="eastAsia"/>
          <w:b/>
          <w:sz w:val="24"/>
          <w:szCs w:val="24"/>
        </w:rPr>
        <w:t>被</w:t>
      </w:r>
      <w:r>
        <w:rPr>
          <w:rFonts w:ascii="黑体" w:eastAsia="黑体" w:hAnsi="黑体"/>
          <w:b/>
          <w:sz w:val="24"/>
          <w:szCs w:val="24"/>
        </w:rPr>
        <w:t>保险人须在发现银行卡丢失或失窃后立即挂失该银行卡。</w:t>
      </w:r>
    </w:p>
    <w:p w:rsidR="00D17ED9" w:rsidRDefault="00777534">
      <w:pPr>
        <w:pStyle w:val="a6"/>
        <w:adjustRightInd/>
        <w:snapToGrid/>
        <w:spacing w:line="360" w:lineRule="auto"/>
        <w:ind w:leftChars="0" w:left="0" w:firstLineChars="0" w:firstLine="0"/>
        <w:jc w:val="center"/>
        <w:rPr>
          <w:rFonts w:ascii="黑体" w:eastAsia="黑体" w:hAnsi="黑体"/>
          <w:b/>
          <w:sz w:val="24"/>
        </w:rPr>
      </w:pPr>
      <w:r>
        <w:rPr>
          <w:rFonts w:ascii="黑体" w:eastAsia="黑体" w:hAnsi="黑体" w:hint="eastAsia"/>
          <w:b/>
          <w:sz w:val="24"/>
        </w:rPr>
        <w:t>责任免除</w:t>
      </w:r>
    </w:p>
    <w:p w:rsidR="00D17ED9" w:rsidRDefault="00777534">
      <w:pPr>
        <w:spacing w:line="360" w:lineRule="auto"/>
        <w:ind w:firstLineChars="200" w:firstLine="482"/>
        <w:rPr>
          <w:rFonts w:ascii="黑体" w:eastAsia="黑体" w:hAnsi="黑体"/>
          <w:b/>
          <w:sz w:val="24"/>
          <w:szCs w:val="24"/>
        </w:rPr>
      </w:pPr>
      <w:r>
        <w:rPr>
          <w:rFonts w:ascii="黑体" w:eastAsia="黑体" w:hAnsi="黑体" w:hint="eastAsia"/>
          <w:b/>
          <w:sz w:val="24"/>
        </w:rPr>
        <w:t xml:space="preserve">第三条  </w:t>
      </w:r>
      <w:r>
        <w:rPr>
          <w:rFonts w:ascii="黑体" w:eastAsia="黑体" w:hAnsi="黑体" w:hint="eastAsia"/>
          <w:b/>
          <w:color w:val="000000"/>
          <w:sz w:val="24"/>
          <w:szCs w:val="24"/>
        </w:rPr>
        <w:t>因下列原因造成被保险人的任何损失和费用，保险人不承担赔偿责任：</w:t>
      </w:r>
      <w:r>
        <w:rPr>
          <w:rFonts w:ascii="黑体" w:eastAsia="黑体" w:hAnsi="黑体"/>
          <w:b/>
          <w:sz w:val="24"/>
          <w:szCs w:val="24"/>
        </w:rPr>
        <w:t xml:space="preserve"> </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（一）</w:t>
      </w:r>
      <w:r>
        <w:rPr>
          <w:rFonts w:ascii="黑体" w:eastAsia="黑体" w:hAnsi="黑体" w:cs="Tahoma"/>
          <w:b/>
          <w:sz w:val="24"/>
          <w:szCs w:val="24"/>
        </w:rPr>
        <w:t>电脑硬件、软件、指令、输入错误，包括但不限于自动柜员机（ATM）故障</w:t>
      </w:r>
      <w:r>
        <w:rPr>
          <w:rFonts w:ascii="黑体" w:eastAsia="黑体" w:hAnsi="黑体" w:cs="Tahoma" w:hint="eastAsia"/>
          <w:b/>
          <w:sz w:val="24"/>
          <w:szCs w:val="24"/>
        </w:rPr>
        <w:t>；</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（二）</w:t>
      </w:r>
      <w:r>
        <w:rPr>
          <w:rFonts w:ascii="黑体" w:eastAsia="黑体" w:hAnsi="黑体" w:cs="Tahoma"/>
          <w:b/>
          <w:sz w:val="24"/>
          <w:szCs w:val="24"/>
        </w:rPr>
        <w:t>以下任何一方的不诚实、欺诈或犯罪行为或放任上述行为：</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1.</w:t>
      </w:r>
      <w:r>
        <w:rPr>
          <w:rFonts w:ascii="黑体" w:eastAsia="黑体" w:hAnsi="黑体" w:cs="Tahoma"/>
          <w:b/>
          <w:sz w:val="24"/>
          <w:szCs w:val="24"/>
        </w:rPr>
        <w:t>被保险人或</w:t>
      </w:r>
      <w:r>
        <w:rPr>
          <w:rFonts w:ascii="黑体" w:eastAsia="黑体" w:hAnsi="黑体" w:cs="Tahoma" w:hint="eastAsia"/>
          <w:b/>
          <w:sz w:val="24"/>
          <w:szCs w:val="24"/>
        </w:rPr>
        <w:t>其</w:t>
      </w:r>
      <w:r>
        <w:rPr>
          <w:rFonts w:ascii="黑体" w:eastAsia="黑体" w:hAnsi="黑体" w:cs="Tahoma"/>
          <w:b/>
          <w:sz w:val="24"/>
          <w:szCs w:val="24"/>
        </w:rPr>
        <w:t>亲属；</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lastRenderedPageBreak/>
        <w:t>2.</w:t>
      </w:r>
      <w:r>
        <w:rPr>
          <w:rFonts w:ascii="黑体" w:eastAsia="黑体" w:hAnsi="黑体" w:cs="Tahoma"/>
          <w:b/>
          <w:sz w:val="24"/>
          <w:szCs w:val="24"/>
        </w:rPr>
        <w:t>任何发行机构的高级职员、董事或雇员，或任何授权、批准、管理或参与发行机构交易的机构；</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3.</w:t>
      </w:r>
      <w:r>
        <w:rPr>
          <w:rFonts w:ascii="黑体" w:eastAsia="黑体" w:hAnsi="黑体" w:cs="Tahoma"/>
          <w:b/>
          <w:sz w:val="24"/>
          <w:szCs w:val="24"/>
        </w:rPr>
        <w:t>任何银行卡服务公司或其雇员</w:t>
      </w:r>
      <w:r>
        <w:rPr>
          <w:rFonts w:ascii="黑体" w:eastAsia="黑体" w:hAnsi="黑体" w:cs="Tahoma" w:hint="eastAsia"/>
          <w:b/>
          <w:sz w:val="24"/>
          <w:szCs w:val="24"/>
        </w:rPr>
        <w:t>；</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（三）</w:t>
      </w:r>
      <w:r>
        <w:rPr>
          <w:rFonts w:ascii="黑体" w:eastAsia="黑体" w:hAnsi="黑体" w:cs="Tahoma"/>
          <w:b/>
          <w:sz w:val="24"/>
          <w:szCs w:val="24"/>
        </w:rPr>
        <w:t>机械故障、电气故障、软件故障或数据错误，包括但不限于供电中断、电涌、降低电压、停电，或电信、卫星系统故障</w:t>
      </w:r>
      <w:r>
        <w:rPr>
          <w:rFonts w:ascii="黑体" w:eastAsia="黑体" w:hAnsi="黑体" w:cs="Tahoma" w:hint="eastAsia"/>
          <w:b/>
          <w:sz w:val="24"/>
          <w:szCs w:val="24"/>
        </w:rPr>
        <w:t>；</w:t>
      </w:r>
    </w:p>
    <w:p w:rsidR="00D17ED9" w:rsidRDefault="00777534">
      <w:pPr>
        <w:spacing w:line="360" w:lineRule="auto"/>
        <w:ind w:firstLineChars="200" w:firstLine="482"/>
        <w:rPr>
          <w:rFonts w:ascii="黑体" w:eastAsia="黑体" w:hAnsi="黑体" w:cs="Tahoma"/>
          <w:b/>
          <w:sz w:val="24"/>
          <w:szCs w:val="24"/>
        </w:rPr>
      </w:pPr>
      <w:r>
        <w:rPr>
          <w:rFonts w:ascii="黑体" w:eastAsia="黑体" w:hAnsi="黑体" w:cs="Tahoma" w:hint="eastAsia"/>
          <w:b/>
          <w:sz w:val="24"/>
          <w:szCs w:val="24"/>
        </w:rPr>
        <w:t>（四）</w:t>
      </w:r>
      <w:r>
        <w:rPr>
          <w:rFonts w:ascii="黑体" w:eastAsia="黑体" w:hAnsi="黑体" w:cs="Tahoma"/>
          <w:b/>
          <w:sz w:val="24"/>
          <w:szCs w:val="24"/>
        </w:rPr>
        <w:t>银行卡在发行机构、制造商、信差或邮政保管期间或在上述各方间传递时发生丢失或失窃</w:t>
      </w:r>
      <w:r>
        <w:rPr>
          <w:rFonts w:ascii="黑体" w:eastAsia="黑体" w:hAnsi="黑体" w:cs="Tahoma" w:hint="eastAsia"/>
          <w:b/>
          <w:sz w:val="24"/>
          <w:szCs w:val="24"/>
        </w:rPr>
        <w:t>；</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（五）</w:t>
      </w:r>
      <w:r>
        <w:rPr>
          <w:rFonts w:ascii="黑体" w:eastAsia="黑体" w:hAnsi="黑体" w:cs="Tahoma"/>
          <w:b/>
          <w:sz w:val="24"/>
          <w:szCs w:val="24"/>
        </w:rPr>
        <w:t>经销商的欺诈行为。</w:t>
      </w:r>
    </w:p>
    <w:p w:rsidR="00D17ED9" w:rsidRDefault="00777534">
      <w:pPr>
        <w:spacing w:line="360" w:lineRule="auto"/>
        <w:ind w:firstLineChars="200" w:firstLine="482"/>
        <w:rPr>
          <w:rFonts w:ascii="黑体" w:eastAsia="黑体" w:hAnsi="黑体" w:cs="Tahoma"/>
          <w:b/>
          <w:sz w:val="24"/>
          <w:szCs w:val="24"/>
        </w:rPr>
      </w:pPr>
      <w:r>
        <w:rPr>
          <w:rFonts w:ascii="黑体" w:eastAsia="黑体" w:hAnsi="黑体" w:cs="Tahoma" w:hint="eastAsia"/>
          <w:b/>
          <w:sz w:val="24"/>
          <w:szCs w:val="24"/>
        </w:rPr>
        <w:t>第四条  下列损失和费用保险人不负责赔偿：</w:t>
      </w:r>
    </w:p>
    <w:p w:rsidR="00D17ED9" w:rsidRDefault="00777534">
      <w:pPr>
        <w:spacing w:line="360" w:lineRule="auto"/>
        <w:ind w:firstLineChars="200" w:firstLine="482"/>
        <w:rPr>
          <w:rFonts w:ascii="黑体" w:eastAsia="黑体" w:hAnsi="黑体" w:cs="Tahoma"/>
          <w:b/>
          <w:sz w:val="24"/>
          <w:szCs w:val="24"/>
        </w:rPr>
      </w:pPr>
      <w:r>
        <w:rPr>
          <w:rFonts w:ascii="黑体" w:eastAsia="黑体" w:hAnsi="黑体" w:cs="Tahoma" w:hint="eastAsia"/>
          <w:b/>
          <w:sz w:val="24"/>
          <w:szCs w:val="24"/>
        </w:rPr>
        <w:t>（一）</w:t>
      </w:r>
      <w:r>
        <w:rPr>
          <w:rFonts w:ascii="黑体" w:eastAsia="黑体" w:hAnsi="黑体" w:cs="Tahoma"/>
          <w:b/>
          <w:sz w:val="24"/>
          <w:szCs w:val="24"/>
        </w:rPr>
        <w:t>间接损失，包括但不限于：</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1.</w:t>
      </w:r>
      <w:r>
        <w:rPr>
          <w:rFonts w:ascii="黑体" w:eastAsia="黑体" w:hAnsi="黑体" w:cs="Tahoma"/>
          <w:b/>
          <w:sz w:val="24"/>
          <w:szCs w:val="24"/>
        </w:rPr>
        <w:t>若非发生现金或其他财产损失，被保险人应该已经获得的收益；</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2.</w:t>
      </w:r>
      <w:r>
        <w:rPr>
          <w:rFonts w:ascii="黑体" w:eastAsia="黑体" w:hAnsi="黑体" w:cs="Tahoma"/>
          <w:b/>
          <w:sz w:val="24"/>
          <w:szCs w:val="24"/>
        </w:rPr>
        <w:t>业务中断、延迟、市值损失；</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3.</w:t>
      </w:r>
      <w:r>
        <w:rPr>
          <w:rFonts w:ascii="黑体" w:eastAsia="黑体" w:hAnsi="黑体" w:cs="Tahoma"/>
          <w:b/>
          <w:sz w:val="24"/>
          <w:szCs w:val="24"/>
        </w:rPr>
        <w:t>报告发生保险事故的费用、确定本</w:t>
      </w:r>
      <w:r>
        <w:rPr>
          <w:rFonts w:ascii="黑体" w:eastAsia="黑体" w:hAnsi="黑体" w:cs="Tahoma" w:hint="eastAsia"/>
          <w:b/>
          <w:sz w:val="24"/>
          <w:szCs w:val="24"/>
        </w:rPr>
        <w:t>附加</w:t>
      </w:r>
      <w:proofErr w:type="gramStart"/>
      <w:r>
        <w:rPr>
          <w:rFonts w:ascii="黑体" w:eastAsia="黑体" w:hAnsi="黑体" w:cs="Tahoma"/>
          <w:b/>
          <w:sz w:val="24"/>
          <w:szCs w:val="24"/>
        </w:rPr>
        <w:t>险合同</w:t>
      </w:r>
      <w:proofErr w:type="gramEnd"/>
      <w:r>
        <w:rPr>
          <w:rFonts w:ascii="黑体" w:eastAsia="黑体" w:hAnsi="黑体" w:cs="Tahoma"/>
          <w:b/>
          <w:sz w:val="24"/>
          <w:szCs w:val="24"/>
        </w:rPr>
        <w:t>项下应付款项的费用以及其他开支；</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4.</w:t>
      </w:r>
      <w:r>
        <w:rPr>
          <w:rFonts w:ascii="黑体" w:eastAsia="黑体" w:hAnsi="黑体" w:cs="Tahoma"/>
          <w:b/>
          <w:sz w:val="24"/>
          <w:szCs w:val="24"/>
        </w:rPr>
        <w:t>全部或部分未付或拖欠贷款或构成向被保险人的贷款的款项；</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5.</w:t>
      </w:r>
      <w:r>
        <w:rPr>
          <w:rFonts w:ascii="黑体" w:eastAsia="黑体" w:hAnsi="黑体" w:cs="Tahoma"/>
          <w:b/>
          <w:sz w:val="24"/>
          <w:szCs w:val="24"/>
        </w:rPr>
        <w:t>由于被保险人账户内资金不足造成的损失；</w:t>
      </w:r>
    </w:p>
    <w:p w:rsidR="00D17ED9" w:rsidRDefault="00777534">
      <w:pPr>
        <w:spacing w:line="360" w:lineRule="auto"/>
        <w:ind w:firstLineChars="200" w:firstLine="482"/>
        <w:rPr>
          <w:rFonts w:ascii="黑体" w:eastAsia="黑体" w:hAnsi="黑体"/>
          <w:b/>
          <w:sz w:val="24"/>
          <w:szCs w:val="24"/>
        </w:rPr>
      </w:pPr>
      <w:r>
        <w:rPr>
          <w:rFonts w:ascii="黑体" w:eastAsia="黑体" w:hAnsi="黑体" w:cs="Tahoma" w:hint="eastAsia"/>
          <w:b/>
          <w:sz w:val="24"/>
          <w:szCs w:val="24"/>
        </w:rPr>
        <w:t>6.</w:t>
      </w:r>
      <w:r>
        <w:rPr>
          <w:rFonts w:ascii="黑体" w:eastAsia="黑体" w:hAnsi="黑体" w:cs="Tahoma"/>
          <w:b/>
          <w:sz w:val="24"/>
          <w:szCs w:val="24"/>
        </w:rPr>
        <w:t>任何</w:t>
      </w:r>
      <w:proofErr w:type="gramStart"/>
      <w:r>
        <w:rPr>
          <w:rFonts w:ascii="黑体" w:eastAsia="黑体" w:hAnsi="黑体" w:cs="Tahoma"/>
          <w:b/>
          <w:sz w:val="24"/>
          <w:szCs w:val="24"/>
        </w:rPr>
        <w:t>其他第三</w:t>
      </w:r>
      <w:proofErr w:type="gramEnd"/>
      <w:r>
        <w:rPr>
          <w:rFonts w:ascii="黑体" w:eastAsia="黑体" w:hAnsi="黑体" w:cs="Tahoma"/>
          <w:b/>
          <w:sz w:val="24"/>
          <w:szCs w:val="24"/>
        </w:rPr>
        <w:t>方的损失</w:t>
      </w:r>
      <w:r>
        <w:rPr>
          <w:rFonts w:ascii="黑体" w:eastAsia="黑体" w:hAnsi="黑体" w:cs="Tahoma" w:hint="eastAsia"/>
          <w:b/>
          <w:sz w:val="24"/>
          <w:szCs w:val="24"/>
        </w:rPr>
        <w:t>；</w:t>
      </w:r>
    </w:p>
    <w:p w:rsidR="00D17ED9" w:rsidRDefault="00777534">
      <w:pPr>
        <w:spacing w:line="360" w:lineRule="auto"/>
        <w:ind w:firstLineChars="200" w:firstLine="482"/>
        <w:rPr>
          <w:rFonts w:ascii="黑体" w:eastAsia="黑体" w:hAnsi="黑体" w:cs="Tahoma"/>
          <w:b/>
          <w:sz w:val="24"/>
          <w:szCs w:val="24"/>
        </w:rPr>
      </w:pPr>
      <w:r>
        <w:rPr>
          <w:rFonts w:ascii="黑体" w:eastAsia="黑体" w:hAnsi="黑体" w:cs="Tahoma" w:hint="eastAsia"/>
          <w:b/>
          <w:sz w:val="24"/>
          <w:szCs w:val="24"/>
        </w:rPr>
        <w:t>（二）</w:t>
      </w:r>
      <w:r>
        <w:rPr>
          <w:rFonts w:ascii="黑体" w:eastAsia="黑体" w:hAnsi="黑体" w:cs="Tahoma"/>
          <w:b/>
          <w:sz w:val="24"/>
          <w:szCs w:val="24"/>
        </w:rPr>
        <w:t>与诉讼有关的任何费用</w:t>
      </w:r>
      <w:r>
        <w:rPr>
          <w:rFonts w:ascii="黑体" w:eastAsia="黑体" w:hAnsi="黑体" w:cs="Tahoma" w:hint="eastAsia"/>
          <w:b/>
          <w:sz w:val="24"/>
          <w:szCs w:val="24"/>
        </w:rPr>
        <w:t>。</w:t>
      </w:r>
    </w:p>
    <w:p w:rsidR="00D17ED9" w:rsidRDefault="00777534">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第五条  主</w:t>
      </w:r>
      <w:proofErr w:type="gramStart"/>
      <w:r>
        <w:rPr>
          <w:rFonts w:ascii="黑体" w:eastAsia="黑体" w:hAnsi="黑体" w:cs="Times New Roman" w:hint="eastAsia"/>
          <w:b/>
          <w:sz w:val="24"/>
          <w:szCs w:val="24"/>
        </w:rPr>
        <w:t>险合同</w:t>
      </w:r>
      <w:proofErr w:type="gramEnd"/>
      <w:r>
        <w:rPr>
          <w:rFonts w:ascii="黑体" w:eastAsia="黑体" w:hAnsi="黑体" w:cs="Times New Roman" w:hint="eastAsia"/>
          <w:b/>
          <w:sz w:val="24"/>
          <w:szCs w:val="24"/>
        </w:rPr>
        <w:t>中所有责任免除条款（如适用）均适用于本附加险合同。</w:t>
      </w:r>
    </w:p>
    <w:p w:rsidR="00D17ED9" w:rsidRDefault="00777534">
      <w:pPr>
        <w:pStyle w:val="a6"/>
        <w:adjustRightInd/>
        <w:snapToGrid/>
        <w:spacing w:line="360" w:lineRule="auto"/>
        <w:ind w:leftChars="0" w:left="0" w:firstLineChars="0" w:firstLine="0"/>
        <w:jc w:val="center"/>
        <w:rPr>
          <w:rFonts w:ascii="宋体" w:hAnsi="宋体"/>
          <w:b/>
          <w:sz w:val="24"/>
        </w:rPr>
      </w:pPr>
      <w:r>
        <w:rPr>
          <w:rFonts w:ascii="宋体" w:hAnsi="宋体" w:hint="eastAsia"/>
          <w:b/>
          <w:sz w:val="24"/>
        </w:rPr>
        <w:t>保险期间</w:t>
      </w:r>
    </w:p>
    <w:p w:rsidR="00D17ED9" w:rsidRDefault="00777534">
      <w:pPr>
        <w:pStyle w:val="a6"/>
        <w:adjustRightInd/>
        <w:snapToGrid/>
        <w:spacing w:line="360" w:lineRule="auto"/>
        <w:ind w:leftChars="0" w:left="0" w:firstLine="482"/>
        <w:rPr>
          <w:rFonts w:ascii="宋体" w:hAnsi="宋体"/>
          <w:sz w:val="24"/>
        </w:rPr>
      </w:pPr>
      <w:r>
        <w:rPr>
          <w:rFonts w:ascii="宋体" w:hAnsi="宋体" w:hint="eastAsia"/>
          <w:b/>
          <w:sz w:val="24"/>
        </w:rPr>
        <w:t xml:space="preserve">第六条  </w:t>
      </w:r>
      <w:r>
        <w:rPr>
          <w:rFonts w:ascii="宋体" w:hAnsi="宋体" w:hint="eastAsia"/>
          <w:sz w:val="24"/>
        </w:rPr>
        <w:t>除另有约定外，本附加</w:t>
      </w:r>
      <w:proofErr w:type="gramStart"/>
      <w:r>
        <w:rPr>
          <w:rFonts w:ascii="宋体" w:hAnsi="宋体" w:hint="eastAsia"/>
          <w:sz w:val="24"/>
        </w:rPr>
        <w:t>险合同</w:t>
      </w:r>
      <w:proofErr w:type="gramEnd"/>
      <w:r>
        <w:rPr>
          <w:rFonts w:ascii="宋体" w:hAnsi="宋体" w:hint="eastAsia"/>
          <w:sz w:val="24"/>
        </w:rPr>
        <w:t>的保险期间同主</w:t>
      </w:r>
      <w:proofErr w:type="gramStart"/>
      <w:r>
        <w:rPr>
          <w:rFonts w:ascii="宋体" w:hAnsi="宋体" w:hint="eastAsia"/>
          <w:sz w:val="24"/>
        </w:rPr>
        <w:t>险合同</w:t>
      </w:r>
      <w:proofErr w:type="gramEnd"/>
      <w:r>
        <w:rPr>
          <w:rFonts w:ascii="宋体" w:hAnsi="宋体" w:hint="eastAsia"/>
          <w:sz w:val="24"/>
        </w:rPr>
        <w:t>一致。</w:t>
      </w:r>
    </w:p>
    <w:p w:rsidR="00D17ED9" w:rsidRDefault="00777534">
      <w:pPr>
        <w:pStyle w:val="a6"/>
        <w:adjustRightInd/>
        <w:snapToGrid/>
        <w:spacing w:line="360" w:lineRule="auto"/>
        <w:ind w:leftChars="0" w:left="0" w:firstLineChars="0" w:firstLine="0"/>
        <w:jc w:val="center"/>
        <w:rPr>
          <w:rFonts w:ascii="宋体" w:hAnsi="宋体"/>
          <w:b/>
          <w:kern w:val="0"/>
          <w:sz w:val="24"/>
        </w:rPr>
      </w:pPr>
      <w:r>
        <w:rPr>
          <w:rFonts w:ascii="宋体" w:hAnsi="宋体" w:hint="eastAsia"/>
          <w:b/>
          <w:kern w:val="0"/>
          <w:sz w:val="24"/>
        </w:rPr>
        <w:t>保险金申请</w:t>
      </w:r>
    </w:p>
    <w:p w:rsidR="00D17ED9" w:rsidRDefault="00777534">
      <w:pPr>
        <w:widowControl/>
        <w:spacing w:line="360" w:lineRule="auto"/>
        <w:ind w:firstLineChars="200" w:firstLine="482"/>
        <w:rPr>
          <w:rFonts w:ascii="黑体" w:eastAsia="黑体" w:hAnsi="黑体" w:cs="宋体"/>
          <w:b/>
          <w:bCs/>
          <w:kern w:val="0"/>
          <w:sz w:val="24"/>
          <w:szCs w:val="24"/>
        </w:rPr>
      </w:pPr>
      <w:r>
        <w:rPr>
          <w:rFonts w:ascii="宋体" w:eastAsia="宋体" w:hAnsi="宋体" w:hint="eastAsia"/>
          <w:b/>
          <w:sz w:val="24"/>
          <w:szCs w:val="24"/>
        </w:rPr>
        <w:t xml:space="preserve">第七条  </w:t>
      </w:r>
      <w:r>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D17ED9" w:rsidRDefault="00777534">
      <w:pPr>
        <w:spacing w:line="360" w:lineRule="auto"/>
        <w:ind w:firstLineChars="200" w:firstLine="480"/>
        <w:rPr>
          <w:rFonts w:ascii="宋体" w:eastAsia="宋体" w:hAnsi="宋体"/>
          <w:sz w:val="24"/>
          <w:szCs w:val="24"/>
        </w:rPr>
      </w:pPr>
      <w:r>
        <w:rPr>
          <w:rFonts w:ascii="宋体" w:eastAsia="宋体" w:hAnsi="宋体" w:hint="eastAsia"/>
          <w:sz w:val="24"/>
          <w:szCs w:val="24"/>
        </w:rPr>
        <w:t>（一）保险金给付申请书；</w:t>
      </w:r>
    </w:p>
    <w:p w:rsidR="00D17ED9" w:rsidRDefault="00777534">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（二）被保险人的身份证明；</w:t>
      </w:r>
    </w:p>
    <w:p w:rsidR="00D17ED9" w:rsidRDefault="00777534">
      <w:pPr>
        <w:widowControl/>
        <w:spacing w:line="360" w:lineRule="auto"/>
        <w:ind w:firstLineChars="200" w:firstLine="480"/>
        <w:rPr>
          <w:rFonts w:ascii="宋体" w:eastAsia="宋体" w:hAnsi="宋体" w:cs="宋体"/>
          <w:kern w:val="0"/>
          <w:sz w:val="24"/>
          <w:szCs w:val="24"/>
        </w:rPr>
      </w:pPr>
      <w:r>
        <w:rPr>
          <w:rFonts w:ascii="宋体" w:eastAsia="宋体" w:hAnsi="宋体" w:cs="Tahoma" w:hint="eastAsia"/>
          <w:sz w:val="24"/>
          <w:szCs w:val="24"/>
        </w:rPr>
        <w:lastRenderedPageBreak/>
        <w:t>（三）</w:t>
      </w:r>
      <w:r>
        <w:rPr>
          <w:rFonts w:ascii="宋体" w:eastAsia="宋体" w:hAnsi="宋体" w:cs="Tahoma"/>
          <w:sz w:val="24"/>
          <w:szCs w:val="24"/>
        </w:rPr>
        <w:t>发行机构出具的载有丢失或失窃银行卡</w:t>
      </w:r>
      <w:r>
        <w:rPr>
          <w:rFonts w:ascii="宋体" w:eastAsia="宋体" w:hAnsi="宋体" w:cs="Tahoma" w:hint="eastAsia"/>
          <w:sz w:val="24"/>
          <w:szCs w:val="24"/>
        </w:rPr>
        <w:t>挂失</w:t>
      </w:r>
      <w:r>
        <w:rPr>
          <w:rFonts w:ascii="宋体" w:eastAsia="宋体" w:hAnsi="宋体" w:cs="Tahoma"/>
          <w:sz w:val="24"/>
          <w:szCs w:val="24"/>
        </w:rPr>
        <w:t>之前的</w:t>
      </w:r>
      <w:r>
        <w:rPr>
          <w:rFonts w:ascii="宋体" w:eastAsia="宋体" w:hAnsi="宋体" w:cs="Tahoma" w:hint="eastAsia"/>
          <w:sz w:val="24"/>
          <w:szCs w:val="24"/>
        </w:rPr>
        <w:t>48</w:t>
      </w:r>
      <w:r>
        <w:rPr>
          <w:rFonts w:ascii="宋体" w:eastAsia="宋体" w:hAnsi="宋体" w:cs="Tahoma"/>
          <w:sz w:val="24"/>
          <w:szCs w:val="24"/>
        </w:rPr>
        <w:t>小时内发生的银行卡提款或刷卡记录的对</w:t>
      </w:r>
      <w:r>
        <w:rPr>
          <w:rFonts w:ascii="宋体" w:eastAsia="宋体" w:hAnsi="宋体" w:cs="Tahoma" w:hint="eastAsia"/>
          <w:sz w:val="24"/>
          <w:szCs w:val="24"/>
        </w:rPr>
        <w:t>账</w:t>
      </w:r>
      <w:r>
        <w:rPr>
          <w:rFonts w:ascii="宋体" w:eastAsia="宋体" w:hAnsi="宋体" w:cs="Tahoma"/>
          <w:sz w:val="24"/>
          <w:szCs w:val="24"/>
        </w:rPr>
        <w:t>单；</w:t>
      </w:r>
    </w:p>
    <w:p w:rsidR="00D17ED9" w:rsidRDefault="00777534">
      <w:pPr>
        <w:widowControl/>
        <w:spacing w:line="360" w:lineRule="auto"/>
        <w:ind w:firstLineChars="200" w:firstLine="480"/>
        <w:rPr>
          <w:rFonts w:ascii="宋体" w:eastAsia="宋体" w:hAnsi="宋体" w:cs="宋体"/>
          <w:kern w:val="0"/>
          <w:sz w:val="24"/>
          <w:szCs w:val="24"/>
        </w:rPr>
      </w:pPr>
      <w:r>
        <w:rPr>
          <w:rFonts w:ascii="宋体" w:eastAsia="宋体" w:hAnsi="宋体" w:cs="Tahoma" w:hint="eastAsia"/>
          <w:sz w:val="24"/>
          <w:szCs w:val="24"/>
        </w:rPr>
        <w:t>（四）</w:t>
      </w:r>
      <w:r>
        <w:rPr>
          <w:rFonts w:ascii="宋体" w:eastAsia="宋体" w:hAnsi="宋体" w:cs="Tahoma"/>
          <w:sz w:val="24"/>
          <w:szCs w:val="24"/>
        </w:rPr>
        <w:t>警方报案证明或其他有关当局的证明；</w:t>
      </w:r>
    </w:p>
    <w:p w:rsidR="00D17ED9" w:rsidRDefault="00777534">
      <w:pPr>
        <w:widowControl/>
        <w:spacing w:line="360" w:lineRule="auto"/>
        <w:ind w:firstLineChars="200" w:firstLine="480"/>
        <w:rPr>
          <w:rFonts w:ascii="宋体" w:eastAsia="宋体" w:hAnsi="宋体" w:cs="宋体"/>
          <w:kern w:val="0"/>
          <w:sz w:val="24"/>
          <w:szCs w:val="24"/>
        </w:rPr>
      </w:pPr>
      <w:r>
        <w:rPr>
          <w:rFonts w:ascii="宋体" w:eastAsia="宋体" w:hAnsi="宋体" w:cs="Tahoma" w:hint="eastAsia"/>
          <w:sz w:val="24"/>
          <w:szCs w:val="24"/>
        </w:rPr>
        <w:t>（五）保险金</w:t>
      </w:r>
      <w:r>
        <w:rPr>
          <w:rFonts w:ascii="宋体" w:eastAsia="宋体" w:hAnsi="宋体" w:cs="Tahoma"/>
          <w:sz w:val="24"/>
          <w:szCs w:val="24"/>
        </w:rPr>
        <w:t>申请人所能提供的其他与本项申请相关的材料</w:t>
      </w:r>
      <w:r>
        <w:rPr>
          <w:rFonts w:ascii="宋体" w:eastAsia="宋体" w:hAnsi="宋体" w:cs="Tahoma" w:hint="eastAsia"/>
          <w:sz w:val="24"/>
          <w:szCs w:val="24"/>
        </w:rPr>
        <w:t>；</w:t>
      </w:r>
    </w:p>
    <w:p w:rsidR="00D17ED9" w:rsidRDefault="00777534">
      <w:pPr>
        <w:widowControl/>
        <w:spacing w:line="360" w:lineRule="auto"/>
        <w:ind w:firstLineChars="200" w:firstLine="480"/>
        <w:rPr>
          <w:rFonts w:ascii="宋体" w:eastAsia="宋体" w:hAnsi="宋体" w:cs="宋体"/>
          <w:kern w:val="0"/>
          <w:sz w:val="24"/>
          <w:szCs w:val="24"/>
        </w:rPr>
      </w:pPr>
      <w:r>
        <w:rPr>
          <w:rFonts w:ascii="宋体" w:eastAsia="宋体" w:hAnsi="宋体" w:hint="eastAsia"/>
          <w:color w:val="000000"/>
          <w:kern w:val="0"/>
          <w:sz w:val="24"/>
          <w:szCs w:val="24"/>
        </w:rPr>
        <w:t>（六）若是商务旅行，需被保险人的雇主提供的加盖公章的被保险人商务旅行的证明。</w:t>
      </w:r>
    </w:p>
    <w:p w:rsidR="00D17ED9" w:rsidRDefault="00777534">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赔偿处理</w:t>
      </w:r>
    </w:p>
    <w:p w:rsidR="00D17ED9" w:rsidRDefault="00777534">
      <w:pPr>
        <w:widowControl/>
        <w:spacing w:line="360" w:lineRule="auto"/>
        <w:ind w:firstLineChars="200" w:firstLine="482"/>
        <w:rPr>
          <w:rFonts w:ascii="宋体" w:eastAsia="宋体" w:hAnsi="宋体" w:cs="宋体"/>
          <w:kern w:val="0"/>
          <w:sz w:val="24"/>
          <w:szCs w:val="24"/>
        </w:rPr>
      </w:pPr>
      <w:r>
        <w:rPr>
          <w:rFonts w:ascii="宋体" w:eastAsia="宋体" w:hAnsi="宋体" w:cs="宋体" w:hint="eastAsia"/>
          <w:b/>
          <w:bCs/>
          <w:kern w:val="0"/>
          <w:sz w:val="24"/>
          <w:szCs w:val="24"/>
        </w:rPr>
        <w:t xml:space="preserve">第八条  </w:t>
      </w:r>
      <w:r>
        <w:rPr>
          <w:rFonts w:ascii="宋体" w:eastAsia="宋体" w:hAnsi="宋体" w:cs="宋体" w:hint="eastAsia"/>
          <w:kern w:val="0"/>
          <w:sz w:val="24"/>
          <w:szCs w:val="24"/>
        </w:rPr>
        <w:t>保险人</w:t>
      </w:r>
      <w:r>
        <w:rPr>
          <w:rFonts w:ascii="宋体" w:eastAsia="宋体" w:hAnsi="宋体" w:cs="宋体"/>
          <w:kern w:val="0"/>
          <w:sz w:val="24"/>
          <w:szCs w:val="24"/>
        </w:rPr>
        <w:t>给付被保险人赔偿金额后,可在赔偿金额范围内，代位行使被保险人对第三人的赔偿请求权,被保险人应协助</w:t>
      </w:r>
      <w:r>
        <w:rPr>
          <w:rFonts w:ascii="宋体" w:eastAsia="宋体" w:hAnsi="宋体" w:cs="宋体" w:hint="eastAsia"/>
          <w:kern w:val="0"/>
          <w:sz w:val="24"/>
          <w:szCs w:val="24"/>
        </w:rPr>
        <w:t>保险人</w:t>
      </w:r>
      <w:r>
        <w:rPr>
          <w:rFonts w:ascii="宋体" w:eastAsia="宋体" w:hAnsi="宋体" w:cs="宋体"/>
          <w:kern w:val="0"/>
          <w:sz w:val="24"/>
          <w:szCs w:val="24"/>
        </w:rPr>
        <w:t>行使该项权利，其费用由</w:t>
      </w:r>
      <w:r>
        <w:rPr>
          <w:rFonts w:ascii="宋体" w:eastAsia="宋体" w:hAnsi="宋体" w:cs="宋体" w:hint="eastAsia"/>
          <w:kern w:val="0"/>
          <w:sz w:val="24"/>
          <w:szCs w:val="24"/>
        </w:rPr>
        <w:t>保险人承担</w:t>
      </w:r>
      <w:r>
        <w:rPr>
          <w:rFonts w:ascii="宋体" w:eastAsia="宋体" w:hAnsi="宋体" w:cs="宋体"/>
          <w:kern w:val="0"/>
          <w:sz w:val="24"/>
          <w:szCs w:val="24"/>
        </w:rPr>
        <w:t>。</w:t>
      </w:r>
    </w:p>
    <w:p w:rsidR="00D17ED9" w:rsidRDefault="00777534">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其他事项</w:t>
      </w:r>
    </w:p>
    <w:p w:rsidR="00D17ED9" w:rsidRDefault="00777534">
      <w:pPr>
        <w:spacing w:line="360" w:lineRule="auto"/>
        <w:ind w:firstLineChars="200" w:firstLine="482"/>
        <w:rPr>
          <w:rFonts w:ascii="黑体" w:eastAsia="黑体" w:hAnsi="黑体"/>
          <w:b/>
          <w:kern w:val="0"/>
          <w:sz w:val="24"/>
        </w:rPr>
      </w:pPr>
      <w:r>
        <w:rPr>
          <w:rFonts w:ascii="黑体" w:eastAsia="黑体" w:hAnsi="黑体" w:hint="eastAsia"/>
          <w:b/>
          <w:kern w:val="0"/>
          <w:sz w:val="24"/>
        </w:rPr>
        <w:t>第九条</w:t>
      </w:r>
      <w:r>
        <w:rPr>
          <w:rFonts w:ascii="黑体" w:eastAsia="黑体" w:hAnsi="黑体"/>
          <w:b/>
          <w:kern w:val="0"/>
          <w:sz w:val="24"/>
        </w:rPr>
        <w:t xml:space="preserve"> </w:t>
      </w:r>
      <w:r>
        <w:rPr>
          <w:rFonts w:ascii="黑体" w:eastAsia="黑体" w:hAnsi="黑体" w:hint="eastAsia"/>
          <w:b/>
          <w:kern w:val="0"/>
          <w:sz w:val="24"/>
        </w:rPr>
        <w:t xml:space="preserve"> 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所附属的主</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效力终止，本附加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效力即行终止。主</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无效，本附加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亦无效。</w:t>
      </w:r>
    </w:p>
    <w:p w:rsidR="00D17ED9" w:rsidRDefault="0077753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释义</w:t>
      </w:r>
    </w:p>
    <w:p w:rsidR="00D17ED9" w:rsidRDefault="00777534">
      <w:pPr>
        <w:widowControl/>
        <w:spacing w:line="360" w:lineRule="auto"/>
        <w:ind w:firstLineChars="200" w:firstLine="482"/>
        <w:rPr>
          <w:rFonts w:ascii="宋体" w:eastAsia="宋体" w:hAnsi="宋体"/>
          <w:sz w:val="24"/>
          <w:szCs w:val="24"/>
        </w:rPr>
      </w:pPr>
      <w:r>
        <w:rPr>
          <w:rFonts w:ascii="宋体" w:eastAsia="宋体" w:hAnsi="宋体" w:hint="eastAsia"/>
          <w:b/>
          <w:kern w:val="0"/>
          <w:sz w:val="24"/>
          <w:szCs w:val="24"/>
        </w:rPr>
        <w:t>银行卡</w:t>
      </w:r>
      <w:r>
        <w:rPr>
          <w:rFonts w:ascii="宋体" w:eastAsia="宋体" w:hAnsi="宋体"/>
          <w:b/>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指由被保险人在中华人民共和国境内（不包括香港、澳门、台湾地区）依法持有并经保险人同意承保的有效银行卡包括但不限于信用卡、贵宾卡及借记卡。保险人同意承保的有效银行卡名称及种类以本附加</w:t>
      </w:r>
      <w:proofErr w:type="gramStart"/>
      <w:r>
        <w:rPr>
          <w:rFonts w:ascii="宋体" w:eastAsia="宋体" w:hAnsi="宋体" w:hint="eastAsia"/>
          <w:kern w:val="0"/>
          <w:sz w:val="24"/>
          <w:szCs w:val="24"/>
        </w:rPr>
        <w:t>险合同</w:t>
      </w:r>
      <w:proofErr w:type="gramEnd"/>
      <w:r>
        <w:rPr>
          <w:rFonts w:ascii="宋体" w:eastAsia="宋体" w:hAnsi="宋体" w:hint="eastAsia"/>
          <w:kern w:val="0"/>
          <w:sz w:val="24"/>
          <w:szCs w:val="24"/>
        </w:rPr>
        <w:t>所约定的为准。</w:t>
      </w:r>
    </w:p>
    <w:p w:rsidR="00D17ED9" w:rsidRDefault="00777534">
      <w:pPr>
        <w:widowControl/>
        <w:spacing w:line="360" w:lineRule="auto"/>
        <w:ind w:firstLineChars="200" w:firstLine="482"/>
        <w:rPr>
          <w:rFonts w:ascii="宋体" w:eastAsia="宋体" w:hAnsi="宋体" w:cs="宋体"/>
          <w:kern w:val="0"/>
          <w:sz w:val="24"/>
          <w:szCs w:val="24"/>
        </w:rPr>
      </w:pPr>
      <w:r>
        <w:rPr>
          <w:rFonts w:ascii="宋体" w:eastAsia="宋体" w:hAnsi="宋体" w:cs="宋体"/>
          <w:b/>
          <w:kern w:val="0"/>
          <w:sz w:val="24"/>
          <w:szCs w:val="24"/>
        </w:rPr>
        <w:t>丢失或失窃：</w:t>
      </w:r>
      <w:r>
        <w:rPr>
          <w:rFonts w:ascii="宋体" w:eastAsia="宋体" w:hAnsi="宋体" w:cs="宋体"/>
          <w:kern w:val="0"/>
          <w:sz w:val="24"/>
          <w:szCs w:val="24"/>
        </w:rPr>
        <w:t>指(1)由于被保险人疏忽导致丢失</w:t>
      </w:r>
      <w:r>
        <w:rPr>
          <w:rFonts w:ascii="宋体" w:eastAsia="宋体" w:hAnsi="宋体" w:cs="宋体" w:hint="eastAsia"/>
          <w:kern w:val="0"/>
          <w:sz w:val="24"/>
          <w:szCs w:val="24"/>
        </w:rPr>
        <w:t>；</w:t>
      </w:r>
      <w:r>
        <w:rPr>
          <w:rFonts w:ascii="宋体" w:eastAsia="宋体" w:hAnsi="宋体" w:cs="宋体"/>
          <w:kern w:val="0"/>
          <w:sz w:val="24"/>
          <w:szCs w:val="24"/>
        </w:rPr>
        <w:t>或(2)被第三方窃取，但不得获得被保险人协助、同意或合作</w:t>
      </w:r>
      <w:r>
        <w:rPr>
          <w:rFonts w:ascii="宋体" w:eastAsia="宋体" w:hAnsi="宋体" w:cs="宋体" w:hint="eastAsia"/>
          <w:kern w:val="0"/>
          <w:sz w:val="24"/>
          <w:szCs w:val="24"/>
        </w:rPr>
        <w:t>。</w:t>
      </w:r>
    </w:p>
    <w:p w:rsidR="00D17ED9" w:rsidRDefault="00777534">
      <w:pPr>
        <w:widowControl/>
        <w:spacing w:line="360" w:lineRule="auto"/>
        <w:ind w:firstLineChars="200" w:firstLine="482"/>
        <w:rPr>
          <w:rFonts w:ascii="宋体" w:eastAsia="宋体" w:hAnsi="宋体" w:cs="宋体"/>
          <w:kern w:val="0"/>
          <w:sz w:val="24"/>
          <w:szCs w:val="24"/>
        </w:rPr>
      </w:pPr>
      <w:r>
        <w:rPr>
          <w:rFonts w:ascii="宋体" w:eastAsia="宋体" w:hAnsi="宋体" w:cs="宋体"/>
          <w:b/>
          <w:kern w:val="0"/>
          <w:sz w:val="24"/>
          <w:szCs w:val="24"/>
        </w:rPr>
        <w:t>挂失：</w:t>
      </w:r>
      <w:r>
        <w:rPr>
          <w:rFonts w:ascii="宋体" w:eastAsia="宋体" w:hAnsi="宋体" w:cs="宋体"/>
          <w:kern w:val="0"/>
          <w:sz w:val="24"/>
          <w:szCs w:val="24"/>
        </w:rPr>
        <w:t>指首次向有关机构报案丢失或失窃银行卡。受理机构包括但不限于发行机构。</w:t>
      </w:r>
    </w:p>
    <w:p w:rsidR="00D17ED9" w:rsidRDefault="00D17ED9">
      <w:pPr>
        <w:rPr>
          <w:rFonts w:ascii="宋体" w:eastAsia="宋体" w:hAnsi="宋体"/>
        </w:rPr>
      </w:pPr>
    </w:p>
    <w:sectPr w:rsidR="00D17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640AB"/>
    <w:rsid w:val="001767F0"/>
    <w:rsid w:val="001D6D39"/>
    <w:rsid w:val="002F381C"/>
    <w:rsid w:val="003633D0"/>
    <w:rsid w:val="003B61D4"/>
    <w:rsid w:val="00473036"/>
    <w:rsid w:val="00691054"/>
    <w:rsid w:val="00777534"/>
    <w:rsid w:val="009D0D8D"/>
    <w:rsid w:val="00B1284C"/>
    <w:rsid w:val="00B55557"/>
    <w:rsid w:val="00B703A4"/>
    <w:rsid w:val="00D11A32"/>
    <w:rsid w:val="00D17ED9"/>
    <w:rsid w:val="00DA49BA"/>
    <w:rsid w:val="00FE7DE3"/>
    <w:rsid w:val="057A61CB"/>
    <w:rsid w:val="0D8B1098"/>
    <w:rsid w:val="14701D89"/>
    <w:rsid w:val="27F94449"/>
    <w:rsid w:val="38270C18"/>
    <w:rsid w:val="4CBF55A3"/>
    <w:rsid w:val="4DF16D6D"/>
    <w:rsid w:val="577962D1"/>
    <w:rsid w:val="74FE36F5"/>
    <w:rsid w:val="7BD6416C"/>
    <w:rsid w:val="7E33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270FF-1ED9-4A25-A866-4E20DC4F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a6">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6"/>
    <w:qFormat/>
    <w:rPr>
      <w:rFonts w:ascii="Times New Roman" w:eastAsia="宋体" w:hAnsi="Times New Roman" w:cs="Times New Roman"/>
      <w:szCs w:val="24"/>
    </w:r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10</cp:revision>
  <dcterms:created xsi:type="dcterms:W3CDTF">2018-08-06T02:30:00Z</dcterms:created>
  <dcterms:modified xsi:type="dcterms:W3CDTF">2019-07-19T07:34:00Z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